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E49B" w14:textId="7AEBFA81" w:rsidR="00961FFB" w:rsidRPr="00537BA7" w:rsidRDefault="00537BA7" w:rsidP="00537BA7">
      <w:pPr>
        <w:tabs>
          <w:tab w:val="left" w:pos="2730"/>
          <w:tab w:val="left" w:pos="4770"/>
        </w:tabs>
      </w:pPr>
      <w:r w:rsidRPr="00537BA7">
        <w:tab/>
      </w:r>
      <w:r w:rsidRPr="00537BA7">
        <w:tab/>
      </w:r>
    </w:p>
    <w:p w14:paraId="6CADF097" w14:textId="098AF578" w:rsidR="00961FFB" w:rsidRDefault="00961FFB" w:rsidP="00961FFB">
      <w:pPr>
        <w:rPr>
          <w:b/>
          <w:bCs/>
          <w:u w:val="single"/>
        </w:rPr>
      </w:pPr>
    </w:p>
    <w:p w14:paraId="603F331B" w14:textId="358F863A" w:rsidR="00961FFB" w:rsidRPr="00537BA7" w:rsidRDefault="00961FFB">
      <w:pPr>
        <w:rPr>
          <w:rFonts w:ascii="Arial" w:hAnsi="Arial" w:cs="Arial"/>
          <w:b/>
          <w:bCs/>
          <w:sz w:val="28"/>
          <w:szCs w:val="28"/>
        </w:rPr>
      </w:pPr>
      <w:r w:rsidRPr="00961FFB">
        <w:rPr>
          <w:rFonts w:ascii="Arial" w:hAnsi="Arial" w:cs="Arial"/>
          <w:b/>
          <w:bCs/>
          <w:sz w:val="28"/>
          <w:szCs w:val="28"/>
        </w:rPr>
        <w:t>KADDI Onboarding Information Sheet</w:t>
      </w:r>
    </w:p>
    <w:p w14:paraId="69F596EF" w14:textId="79F42957" w:rsidR="00C33708" w:rsidRDefault="003D70AA" w:rsidP="00961FFB">
      <w:pPr>
        <w:tabs>
          <w:tab w:val="left" w:pos="1950"/>
        </w:tabs>
        <w:rPr>
          <w:b/>
          <w:bCs/>
          <w:u w:val="single"/>
        </w:rPr>
      </w:pPr>
      <w:r w:rsidRPr="003D70AA">
        <w:rPr>
          <w:b/>
          <w:bCs/>
          <w:u w:val="single"/>
        </w:rPr>
        <w:t>Physical Exa</w:t>
      </w:r>
      <w:r w:rsidR="00961FFB">
        <w:rPr>
          <w:b/>
          <w:bCs/>
          <w:u w:val="single"/>
        </w:rPr>
        <w:t>m</w:t>
      </w:r>
    </w:p>
    <w:p w14:paraId="3201D7D9" w14:textId="5FF8C302" w:rsidR="003D70AA" w:rsidRPr="003D70AA" w:rsidRDefault="003D70AA" w:rsidP="003D70A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Submit a physical form or written statement from your physician that you are in general good health and physically able to complete the </w:t>
      </w:r>
      <w:proofErr w:type="gramStart"/>
      <w:r>
        <w:t>internship</w:t>
      </w:r>
      <w:proofErr w:type="gramEnd"/>
      <w:r>
        <w:t xml:space="preserve"> </w:t>
      </w:r>
    </w:p>
    <w:p w14:paraId="655E04C2" w14:textId="6F2A0EF7" w:rsidR="003D70AA" w:rsidRPr="003D70AA" w:rsidRDefault="00FC6617" w:rsidP="003D70A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 sample</w:t>
      </w:r>
      <w:r w:rsidR="003D70AA">
        <w:t xml:space="preserve"> physician form </w:t>
      </w:r>
      <w:r>
        <w:t xml:space="preserve">is </w:t>
      </w:r>
      <w:r w:rsidR="003D70AA">
        <w:t>provide</w:t>
      </w:r>
      <w:r>
        <w:t>d to you</w:t>
      </w:r>
      <w:r w:rsidR="003D70AA">
        <w:t xml:space="preserve"> by KADDI if needed or requested by your physician (optional, not required)</w:t>
      </w:r>
    </w:p>
    <w:p w14:paraId="58AF9170" w14:textId="77777777" w:rsidR="00E1583C" w:rsidRDefault="00E1583C" w:rsidP="003D70AA">
      <w:pPr>
        <w:rPr>
          <w:b/>
          <w:bCs/>
          <w:u w:val="single"/>
        </w:rPr>
      </w:pPr>
      <w:bookmarkStart w:id="0" w:name="_Hlk137111260"/>
    </w:p>
    <w:p w14:paraId="51431A87" w14:textId="027B8BD1" w:rsidR="003D70AA" w:rsidRDefault="003D70AA" w:rsidP="003D70AA">
      <w:pPr>
        <w:rPr>
          <w:b/>
          <w:bCs/>
          <w:u w:val="single"/>
        </w:rPr>
      </w:pPr>
      <w:r>
        <w:rPr>
          <w:b/>
          <w:bCs/>
          <w:u w:val="single"/>
        </w:rPr>
        <w:t>American Heart Association Basic Life Support (BLS)</w:t>
      </w:r>
    </w:p>
    <w:p w14:paraId="3574FEC3" w14:textId="4D18CEFB" w:rsidR="003D70AA" w:rsidRPr="003D70AA" w:rsidRDefault="003D70AA" w:rsidP="003D70A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It must be done through the American Heart Association </w:t>
      </w:r>
    </w:p>
    <w:p w14:paraId="6E455BBE" w14:textId="486CCAE3" w:rsidR="003D70AA" w:rsidRDefault="003D70AA" w:rsidP="003D70AA">
      <w:pPr>
        <w:pStyle w:val="ListParagraph"/>
        <w:numPr>
          <w:ilvl w:val="0"/>
          <w:numId w:val="2"/>
        </w:numPr>
      </w:pPr>
      <w:r w:rsidRPr="003D70AA">
        <w:t xml:space="preserve">It must not expire prior to the end of your internship </w:t>
      </w:r>
      <w:proofErr w:type="gramStart"/>
      <w:r w:rsidRPr="003D70AA">
        <w:t>program</w:t>
      </w:r>
      <w:proofErr w:type="gramEnd"/>
      <w:r w:rsidRPr="003D70AA">
        <w:t xml:space="preserve"> </w:t>
      </w:r>
    </w:p>
    <w:p w14:paraId="18529D36" w14:textId="089EA47E" w:rsidR="003D70AA" w:rsidRDefault="003D70AA" w:rsidP="003D70AA">
      <w:pPr>
        <w:pStyle w:val="ListParagraph"/>
        <w:numPr>
          <w:ilvl w:val="0"/>
          <w:numId w:val="2"/>
        </w:numPr>
      </w:pPr>
      <w:r>
        <w:t xml:space="preserve">Please enroll online using this link </w:t>
      </w:r>
      <w:hyperlink r:id="rId7" w:history="1">
        <w:r w:rsidR="00BC350E" w:rsidRPr="005B5657">
          <w:rPr>
            <w:rStyle w:val="Hyperlink"/>
          </w:rPr>
          <w:t>https://cpr.heart.org/en/cpr-courses-and-kits/healthcare-professional/basic-life-support-bls-training</w:t>
        </w:r>
      </w:hyperlink>
    </w:p>
    <w:p w14:paraId="28255943" w14:textId="45600EDE" w:rsidR="00537BA7" w:rsidRDefault="003D70AA" w:rsidP="00537BA7">
      <w:pPr>
        <w:pStyle w:val="ListParagraph"/>
        <w:numPr>
          <w:ilvl w:val="0"/>
          <w:numId w:val="2"/>
        </w:numPr>
      </w:pPr>
      <w:r>
        <w:t xml:space="preserve">You may choose the online blended course or the on-site </w:t>
      </w:r>
      <w:proofErr w:type="gramStart"/>
      <w:r>
        <w:t>course</w:t>
      </w:r>
      <w:proofErr w:type="gramEnd"/>
      <w:r>
        <w:t xml:space="preserve"> </w:t>
      </w:r>
    </w:p>
    <w:p w14:paraId="5C010AA5" w14:textId="28DC97C7" w:rsidR="00537BA7" w:rsidRDefault="00537BA7" w:rsidP="003D70AA">
      <w:pPr>
        <w:pStyle w:val="ListParagraph"/>
        <w:numPr>
          <w:ilvl w:val="0"/>
          <w:numId w:val="2"/>
        </w:numPr>
      </w:pPr>
      <w:r>
        <w:t xml:space="preserve">Click “Find a Class” at the top </w:t>
      </w:r>
      <w:r w:rsidR="00E1583C">
        <w:t>Left</w:t>
      </w:r>
      <w:r>
        <w:t xml:space="preserve"> corner</w:t>
      </w:r>
      <w:r>
        <w:br/>
      </w:r>
      <w:r>
        <w:rPr>
          <w:noProof/>
        </w:rPr>
        <w:drawing>
          <wp:inline distT="0" distB="0" distL="0" distR="0" wp14:anchorId="03CC78AA" wp14:editId="3B092A0F">
            <wp:extent cx="4443058" cy="457200"/>
            <wp:effectExtent l="0" t="0" r="0" b="0"/>
            <wp:docPr id="2104347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47766" name=""/>
                    <pic:cNvPicPr/>
                  </pic:nvPicPr>
                  <pic:blipFill rotWithShape="1">
                    <a:blip r:embed="rId8"/>
                    <a:srcRect l="8442" t="23869" r="9513" b="27137"/>
                    <a:stretch/>
                  </pic:blipFill>
                  <pic:spPr bwMode="auto">
                    <a:xfrm>
                      <a:off x="0" y="0"/>
                      <a:ext cx="4476302" cy="460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89CB9" w14:textId="53E31BA6" w:rsidR="00E1583C" w:rsidRDefault="00537BA7" w:rsidP="003D70AA">
      <w:pPr>
        <w:pStyle w:val="ListParagraph"/>
        <w:numPr>
          <w:ilvl w:val="0"/>
          <w:numId w:val="2"/>
        </w:numPr>
      </w:pPr>
      <w:r w:rsidRPr="00537BA7">
        <w:t>Type in your zip code to</w:t>
      </w:r>
      <w:r>
        <w:t xml:space="preserve"> search for classes around you. You can narrow your search in the Filter section and select BLS Provider. Sometimes facilities will have classes and it </w:t>
      </w:r>
      <w:proofErr w:type="gramStart"/>
      <w:r>
        <w:t>not be</w:t>
      </w:r>
      <w:proofErr w:type="gramEnd"/>
      <w:r>
        <w:t xml:space="preserve"> listed. </w:t>
      </w:r>
      <w:proofErr w:type="gramStart"/>
      <w:r>
        <w:t>So</w:t>
      </w:r>
      <w:proofErr w:type="gramEnd"/>
      <w:r>
        <w:t xml:space="preserve"> if nothing pulls up, try calling the site to see if they have any upcoming classes.</w:t>
      </w:r>
      <w:bookmarkEnd w:id="0"/>
    </w:p>
    <w:p w14:paraId="33BFF6F0" w14:textId="77777777" w:rsidR="00186D0C" w:rsidRPr="00186D0C" w:rsidRDefault="00186D0C" w:rsidP="00186D0C">
      <w:pPr>
        <w:pStyle w:val="ListParagraph"/>
      </w:pPr>
    </w:p>
    <w:p w14:paraId="75BBE2CB" w14:textId="626B5E96" w:rsidR="003D70AA" w:rsidRPr="003D70AA" w:rsidRDefault="003D70AA" w:rsidP="003D70AA">
      <w:pPr>
        <w:rPr>
          <w:b/>
          <w:bCs/>
          <w:u w:val="single"/>
        </w:rPr>
      </w:pPr>
      <w:proofErr w:type="spellStart"/>
      <w:r w:rsidRPr="003D70AA">
        <w:rPr>
          <w:b/>
          <w:bCs/>
          <w:u w:val="single"/>
        </w:rPr>
        <w:t>ServSafe</w:t>
      </w:r>
      <w:proofErr w:type="spellEnd"/>
      <w:r w:rsidRPr="003D70AA">
        <w:rPr>
          <w:b/>
          <w:bCs/>
          <w:u w:val="single"/>
        </w:rPr>
        <w:t xml:space="preserve"> Manager Certification </w:t>
      </w:r>
    </w:p>
    <w:p w14:paraId="568E4233" w14:textId="58C23A22" w:rsidR="00FC6617" w:rsidRPr="00D0276E" w:rsidRDefault="003D70AA" w:rsidP="00FC661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If you do not already have the certification, you may enroll online at </w:t>
      </w:r>
      <w:hyperlink r:id="rId9" w:history="1">
        <w:r w:rsidRPr="00545C91">
          <w:rPr>
            <w:rStyle w:val="Hyperlink"/>
          </w:rPr>
          <w:t>www.ServSafe.com</w:t>
        </w:r>
      </w:hyperlink>
    </w:p>
    <w:p w14:paraId="7962E659" w14:textId="5BC6EAF2" w:rsidR="00D0276E" w:rsidRDefault="00186D0C" w:rsidP="00FC661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Must take the </w:t>
      </w:r>
      <w:proofErr w:type="spellStart"/>
      <w:r>
        <w:t>ServSafe</w:t>
      </w:r>
      <w:proofErr w:type="spellEnd"/>
      <w:r>
        <w:t xml:space="preserve"> Manager Exam.   </w:t>
      </w:r>
      <w:r w:rsidR="00D0276E" w:rsidRPr="00D0276E">
        <w:rPr>
          <w:rStyle w:val="Hyperlink"/>
          <w:color w:val="auto"/>
          <w:u w:val="none"/>
        </w:rPr>
        <w:t xml:space="preserve">KADDI </w:t>
      </w:r>
      <w:r w:rsidR="00D0276E">
        <w:rPr>
          <w:rStyle w:val="Hyperlink"/>
          <w:color w:val="auto"/>
          <w:u w:val="none"/>
        </w:rPr>
        <w:t xml:space="preserve">recommends purchasing the </w:t>
      </w:r>
      <w:proofErr w:type="spellStart"/>
      <w:r w:rsidR="00D0276E">
        <w:rPr>
          <w:rStyle w:val="Hyperlink"/>
          <w:color w:val="auto"/>
          <w:u w:val="none"/>
        </w:rPr>
        <w:t>ServSafe</w:t>
      </w:r>
      <w:proofErr w:type="spellEnd"/>
      <w:r w:rsidR="00D0276E">
        <w:rPr>
          <w:rStyle w:val="Hyperlink"/>
          <w:color w:val="auto"/>
          <w:u w:val="none"/>
        </w:rPr>
        <w:t xml:space="preserve"> book and Online Exam with proctoring. </w:t>
      </w:r>
      <w:r>
        <w:t xml:space="preserve">Because you do not have a proctor access code, you cannot choose the access code option.  </w:t>
      </w:r>
    </w:p>
    <w:p w14:paraId="692389C2" w14:textId="77777777" w:rsidR="00186D0C" w:rsidRDefault="00D0276E" w:rsidP="00186D0C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</w:t>
      </w:r>
      <w:proofErr w:type="spellStart"/>
      <w:r>
        <w:rPr>
          <w:rStyle w:val="Hyperlink"/>
          <w:color w:val="auto"/>
          <w:u w:val="none"/>
        </w:rPr>
        <w:t>ServSafe</w:t>
      </w:r>
      <w:proofErr w:type="spellEnd"/>
      <w:r>
        <w:rPr>
          <w:rStyle w:val="Hyperlink"/>
          <w:color w:val="auto"/>
          <w:u w:val="none"/>
        </w:rPr>
        <w:t xml:space="preserve"> book includes practice questions to prepare you for the exam. </w:t>
      </w:r>
    </w:p>
    <w:p w14:paraId="669A0E18" w14:textId="7F3681EE" w:rsidR="00186D0C" w:rsidRDefault="00186D0C" w:rsidP="00186D0C">
      <w:pPr>
        <w:pStyle w:val="ListParagraph"/>
        <w:numPr>
          <w:ilvl w:val="0"/>
          <w:numId w:val="4"/>
        </w:numPr>
      </w:pPr>
      <w:proofErr w:type="gramStart"/>
      <w:r>
        <w:t>Course</w:t>
      </w:r>
      <w:proofErr w:type="gramEnd"/>
      <w:r>
        <w:t xml:space="preserve"> is 8-10 hours.  </w:t>
      </w:r>
      <w:proofErr w:type="gramStart"/>
      <w:r>
        <w:t>Exam</w:t>
      </w:r>
      <w:proofErr w:type="gramEnd"/>
      <w:r>
        <w:t xml:space="preserve"> is 2 hours.  </w:t>
      </w:r>
    </w:p>
    <w:p w14:paraId="0EC74384" w14:textId="16CACACA" w:rsidR="00186D0C" w:rsidRDefault="00186D0C" w:rsidP="003D70AA">
      <w:pPr>
        <w:pStyle w:val="ListParagraph"/>
        <w:numPr>
          <w:ilvl w:val="0"/>
          <w:numId w:val="4"/>
        </w:numPr>
      </w:pPr>
      <w:r>
        <w:t xml:space="preserve">You will have 2 months to complete the online course once started.  </w:t>
      </w:r>
    </w:p>
    <w:p w14:paraId="151061FD" w14:textId="5426A069" w:rsidR="00186D0C" w:rsidRDefault="00186D0C" w:rsidP="003D70AA">
      <w:pPr>
        <w:pStyle w:val="ListParagraph"/>
        <w:numPr>
          <w:ilvl w:val="0"/>
          <w:numId w:val="4"/>
        </w:numPr>
      </w:pPr>
      <w:proofErr w:type="gramStart"/>
      <w:r>
        <w:t>Passing for</w:t>
      </w:r>
      <w:proofErr w:type="gramEnd"/>
      <w:r>
        <w:t xml:space="preserve"> the exam is 75% or higher.  </w:t>
      </w:r>
    </w:p>
    <w:p w14:paraId="2C5C713C" w14:textId="77777777" w:rsidR="00186D0C" w:rsidRPr="00E1583C" w:rsidRDefault="00186D0C" w:rsidP="00186D0C">
      <w:pPr>
        <w:ind w:left="360"/>
      </w:pPr>
    </w:p>
    <w:p w14:paraId="5E69BD9D" w14:textId="3F5CF4FA" w:rsidR="00CA37FA" w:rsidRDefault="00AF4C3C" w:rsidP="003D70AA">
      <w:pPr>
        <w:rPr>
          <w:b/>
          <w:bCs/>
          <w:noProof/>
          <w:u w:val="single"/>
        </w:rPr>
      </w:pPr>
      <w:r w:rsidRPr="00AF4C3C">
        <w:rPr>
          <w:b/>
          <w:bCs/>
          <w:noProof/>
          <w:u w:val="single"/>
        </w:rPr>
        <w:drawing>
          <wp:inline distT="0" distB="0" distL="0" distR="0" wp14:anchorId="32FCAE7B" wp14:editId="1CEFADFE">
            <wp:extent cx="1123985" cy="1400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1959"/>
                    <a:stretch/>
                  </pic:blipFill>
                  <pic:spPr bwMode="auto">
                    <a:xfrm>
                      <a:off x="0" y="0"/>
                      <a:ext cx="1148568" cy="1430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37FA" w:rsidRPr="00AF4C3C">
        <w:rPr>
          <w:b/>
          <w:bCs/>
          <w:noProof/>
          <w:u w:val="single"/>
        </w:rPr>
        <w:drawing>
          <wp:inline distT="0" distB="0" distL="0" distR="0" wp14:anchorId="693E7881" wp14:editId="5ABAD02D">
            <wp:extent cx="1200150" cy="1361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2567"/>
                    <a:stretch/>
                  </pic:blipFill>
                  <pic:spPr bwMode="auto">
                    <a:xfrm>
                      <a:off x="0" y="0"/>
                      <a:ext cx="1237729" cy="1403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CD104" w14:textId="384D7C58" w:rsidR="00FC6617" w:rsidRDefault="00FC6617" w:rsidP="003D70AA">
      <w:pPr>
        <w:rPr>
          <w:b/>
          <w:bCs/>
          <w:u w:val="single"/>
        </w:rPr>
      </w:pPr>
    </w:p>
    <w:p w14:paraId="584F5BE5" w14:textId="3BDC78E2" w:rsidR="003D70AA" w:rsidRDefault="003D70AA" w:rsidP="003D70AA">
      <w:pPr>
        <w:rPr>
          <w:b/>
          <w:bCs/>
          <w:u w:val="single"/>
        </w:rPr>
      </w:pPr>
      <w:r w:rsidRPr="003D70AA">
        <w:rPr>
          <w:b/>
          <w:bCs/>
          <w:u w:val="single"/>
        </w:rPr>
        <w:lastRenderedPageBreak/>
        <w:t>Vaccines</w:t>
      </w:r>
    </w:p>
    <w:p w14:paraId="447E5CD5" w14:textId="25BABEA2" w:rsidR="003D70AA" w:rsidRPr="003D70AA" w:rsidRDefault="003D70AA" w:rsidP="003D70AA">
      <w:r w:rsidRPr="003D70AA">
        <w:t xml:space="preserve">The following vaccines </w:t>
      </w:r>
      <w:r>
        <w:t xml:space="preserve">below are required &amp; </w:t>
      </w:r>
      <w:r w:rsidRPr="003D70AA">
        <w:t xml:space="preserve">need to be </w:t>
      </w:r>
      <w:r>
        <w:t xml:space="preserve">submitted to the program.  </w:t>
      </w:r>
      <w:r w:rsidR="00FC6617">
        <w:t>Submit</w:t>
      </w:r>
      <w:r>
        <w:t xml:space="preserve"> an immunization record or ti</w:t>
      </w:r>
      <w:r w:rsidR="00AF4C3C">
        <w:t>ters.</w:t>
      </w:r>
    </w:p>
    <w:p w14:paraId="2C1B6D8F" w14:textId="77777777" w:rsidR="003D70AA" w:rsidRPr="00362A57" w:rsidRDefault="003D70AA" w:rsidP="003D70AA">
      <w:pPr>
        <w:pStyle w:val="ListParagraph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62A57">
        <w:rPr>
          <w:b/>
          <w:sz w:val="24"/>
          <w:szCs w:val="24"/>
        </w:rPr>
        <w:t>MMR</w:t>
      </w:r>
      <w:r w:rsidRPr="00362A57">
        <w:rPr>
          <w:sz w:val="24"/>
          <w:szCs w:val="24"/>
        </w:rPr>
        <w:t xml:space="preserve"> (rubeola, mumps, rubella): 2 vaccines or serological testing to demonstrate </w:t>
      </w:r>
      <w:proofErr w:type="gramStart"/>
      <w:r w:rsidRPr="00362A57">
        <w:rPr>
          <w:sz w:val="24"/>
          <w:szCs w:val="24"/>
        </w:rPr>
        <w:t>immunity</w:t>
      </w:r>
      <w:proofErr w:type="gramEnd"/>
    </w:p>
    <w:p w14:paraId="3346C7EA" w14:textId="77777777" w:rsidR="003D70AA" w:rsidRPr="00362A57" w:rsidRDefault="003D70AA" w:rsidP="003D70AA">
      <w:pPr>
        <w:pStyle w:val="ListParagraph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62A57">
        <w:rPr>
          <w:b/>
          <w:sz w:val="24"/>
          <w:szCs w:val="24"/>
        </w:rPr>
        <w:t>Varicella</w:t>
      </w:r>
      <w:r w:rsidRPr="00362A57">
        <w:rPr>
          <w:sz w:val="24"/>
          <w:szCs w:val="24"/>
        </w:rPr>
        <w:t>: 2 vaccines or serological testing to demonstrate immunity</w:t>
      </w:r>
      <w:r>
        <w:rPr>
          <w:sz w:val="24"/>
          <w:szCs w:val="24"/>
        </w:rPr>
        <w:t xml:space="preserve"> (a document stating you had chickenpox is not sufficient)</w:t>
      </w:r>
    </w:p>
    <w:p w14:paraId="3D7021FE" w14:textId="77777777" w:rsidR="003D70AA" w:rsidRPr="00362A57" w:rsidRDefault="003D70AA" w:rsidP="003D70AA">
      <w:pPr>
        <w:pStyle w:val="ListParagraph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62A57">
        <w:rPr>
          <w:b/>
          <w:sz w:val="24"/>
          <w:szCs w:val="24"/>
        </w:rPr>
        <w:t>Hepatitis B</w:t>
      </w:r>
      <w:r w:rsidRPr="00362A57">
        <w:rPr>
          <w:sz w:val="24"/>
          <w:szCs w:val="24"/>
        </w:rPr>
        <w:t>: documentation of immunization (series of three doses) or documentation of titer</w:t>
      </w:r>
    </w:p>
    <w:p w14:paraId="11D4D9C7" w14:textId="77777777" w:rsidR="003D70AA" w:rsidRDefault="003D70AA" w:rsidP="003D70AA">
      <w:pPr>
        <w:pStyle w:val="ListParagraph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62A57">
        <w:rPr>
          <w:b/>
          <w:sz w:val="24"/>
          <w:szCs w:val="24"/>
        </w:rPr>
        <w:t>TB skin test</w:t>
      </w:r>
      <w:r w:rsidRPr="00362A57">
        <w:rPr>
          <w:sz w:val="24"/>
          <w:szCs w:val="24"/>
        </w:rPr>
        <w:t xml:space="preserve">: negative PPD every year. If there has been a positive PPD history: a chest x-ray within the last 12 months is required.  </w:t>
      </w:r>
    </w:p>
    <w:p w14:paraId="2DB36C3A" w14:textId="77777777" w:rsidR="003D70AA" w:rsidRPr="00362A57" w:rsidRDefault="003D70AA" w:rsidP="003D70AA">
      <w:pPr>
        <w:pStyle w:val="ListParagraph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62A57">
        <w:rPr>
          <w:b/>
          <w:sz w:val="24"/>
          <w:szCs w:val="24"/>
        </w:rPr>
        <w:t>Pertussis</w:t>
      </w:r>
      <w:r w:rsidRPr="00362A57">
        <w:rPr>
          <w:sz w:val="24"/>
          <w:szCs w:val="24"/>
        </w:rPr>
        <w:t>: Tdap required</w:t>
      </w:r>
      <w:r>
        <w:rPr>
          <w:sz w:val="24"/>
          <w:szCs w:val="24"/>
        </w:rPr>
        <w:t xml:space="preserve"> (must be within the last 10 years)</w:t>
      </w:r>
    </w:p>
    <w:p w14:paraId="574BCB1B" w14:textId="3710378C" w:rsidR="003D70AA" w:rsidRDefault="003D70AA" w:rsidP="003D70AA">
      <w:pPr>
        <w:pStyle w:val="ListParagraph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62A57">
        <w:rPr>
          <w:b/>
          <w:sz w:val="24"/>
          <w:szCs w:val="24"/>
        </w:rPr>
        <w:t>Influenza</w:t>
      </w:r>
      <w:r w:rsidRPr="00362A57">
        <w:rPr>
          <w:sz w:val="24"/>
          <w:szCs w:val="24"/>
        </w:rPr>
        <w:t xml:space="preserve">: </w:t>
      </w:r>
      <w:r w:rsidR="00FC6617">
        <w:rPr>
          <w:sz w:val="24"/>
          <w:szCs w:val="24"/>
        </w:rPr>
        <w:t>V</w:t>
      </w:r>
      <w:r w:rsidRPr="00362A57">
        <w:rPr>
          <w:sz w:val="24"/>
          <w:szCs w:val="24"/>
        </w:rPr>
        <w:t>accine for current season; accepted immunization date cannot be earlier than August 1 of any given year</w:t>
      </w:r>
      <w:r>
        <w:rPr>
          <w:sz w:val="24"/>
          <w:szCs w:val="24"/>
        </w:rPr>
        <w:t xml:space="preserve"> and must be completed prior to beginning your</w:t>
      </w:r>
      <w:r w:rsidR="00FC6617">
        <w:rPr>
          <w:sz w:val="24"/>
          <w:szCs w:val="24"/>
        </w:rPr>
        <w:t xml:space="preserve"> </w:t>
      </w:r>
      <w:r>
        <w:rPr>
          <w:sz w:val="24"/>
          <w:szCs w:val="24"/>
        </w:rPr>
        <w:t>rotation</w:t>
      </w:r>
      <w:r w:rsidR="00FC6617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</w:p>
    <w:p w14:paraId="4387FE67" w14:textId="45170E8B" w:rsidR="00FC6617" w:rsidRDefault="00FC6617" w:rsidP="003D70AA">
      <w:pPr>
        <w:pStyle w:val="ListParagraph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b/>
          <w:sz w:val="24"/>
          <w:szCs w:val="24"/>
        </w:rPr>
        <w:t>COVID</w:t>
      </w:r>
      <w:r w:rsidRPr="00FC6617">
        <w:rPr>
          <w:sz w:val="24"/>
          <w:szCs w:val="24"/>
        </w:rPr>
        <w:t>:</w:t>
      </w:r>
      <w:r>
        <w:rPr>
          <w:sz w:val="24"/>
          <w:szCs w:val="24"/>
        </w:rPr>
        <w:t xml:space="preserve"> Must obtain full series before starting rotations.</w:t>
      </w:r>
    </w:p>
    <w:p w14:paraId="5EE9F4EE" w14:textId="77777777" w:rsidR="003D70AA" w:rsidRPr="00362A57" w:rsidRDefault="003D70AA" w:rsidP="003D70AA">
      <w:pPr>
        <w:pStyle w:val="ListParagraph"/>
        <w:spacing w:after="0" w:line="264" w:lineRule="auto"/>
        <w:ind w:left="360"/>
        <w:rPr>
          <w:sz w:val="24"/>
          <w:szCs w:val="24"/>
        </w:rPr>
      </w:pPr>
    </w:p>
    <w:p w14:paraId="3D8CE3E2" w14:textId="11BBA314" w:rsidR="003D70AA" w:rsidRPr="003D70AA" w:rsidRDefault="003D70AA" w:rsidP="003D70AA">
      <w:pPr>
        <w:rPr>
          <w:b/>
          <w:bCs/>
          <w:u w:val="single"/>
        </w:rPr>
      </w:pPr>
      <w:r w:rsidRPr="00362A57">
        <w:rPr>
          <w:b/>
          <w:i/>
          <w:sz w:val="24"/>
          <w:szCs w:val="24"/>
        </w:rPr>
        <w:t xml:space="preserve">NOTE: </w:t>
      </w:r>
      <w:r w:rsidRPr="00362A57">
        <w:rPr>
          <w:i/>
          <w:sz w:val="24"/>
          <w:szCs w:val="24"/>
        </w:rPr>
        <w:t xml:space="preserve">some facilities may require additional screenings such as more in-depth background </w:t>
      </w:r>
      <w:proofErr w:type="gramStart"/>
      <w:r w:rsidRPr="00362A57">
        <w:rPr>
          <w:i/>
          <w:sz w:val="24"/>
          <w:szCs w:val="24"/>
        </w:rPr>
        <w:t>check</w:t>
      </w:r>
      <w:proofErr w:type="gramEnd"/>
      <w:r w:rsidRPr="00362A57">
        <w:rPr>
          <w:i/>
          <w:sz w:val="24"/>
          <w:szCs w:val="24"/>
        </w:rPr>
        <w:t>, fingerprinting, drug test, etc.</w:t>
      </w:r>
    </w:p>
    <w:p w14:paraId="0543D62E" w14:textId="1CDD9823" w:rsidR="003D70AA" w:rsidRDefault="003D70AA" w:rsidP="003D70AA"/>
    <w:p w14:paraId="7C222C83" w14:textId="6F6689FB" w:rsidR="003D70AA" w:rsidRDefault="003D70AA" w:rsidP="003D70AA">
      <w:pPr>
        <w:rPr>
          <w:b/>
          <w:bCs/>
          <w:u w:val="single"/>
        </w:rPr>
      </w:pPr>
      <w:r w:rsidRPr="003D70AA">
        <w:rPr>
          <w:b/>
          <w:bCs/>
          <w:u w:val="single"/>
        </w:rPr>
        <w:t xml:space="preserve">Verification Statements </w:t>
      </w:r>
      <w:r>
        <w:rPr>
          <w:b/>
          <w:bCs/>
          <w:u w:val="single"/>
        </w:rPr>
        <w:t>&amp; Transcripts</w:t>
      </w:r>
    </w:p>
    <w:p w14:paraId="1410015C" w14:textId="7600ADAD" w:rsidR="003D70AA" w:rsidRDefault="003D70AA" w:rsidP="003D70AA">
      <w:pPr>
        <w:pStyle w:val="ListParagraph"/>
        <w:numPr>
          <w:ilvl w:val="0"/>
          <w:numId w:val="5"/>
        </w:numPr>
      </w:pPr>
      <w:r>
        <w:t xml:space="preserve">An original DPD Verification Statement from an accredited didactic program in dietetics (after DPD graduation). </w:t>
      </w:r>
    </w:p>
    <w:p w14:paraId="23F3E560" w14:textId="46981811" w:rsidR="003D70AA" w:rsidRDefault="003D70AA" w:rsidP="003D70AA">
      <w:pPr>
        <w:pStyle w:val="ListParagraph"/>
        <w:numPr>
          <w:ilvl w:val="0"/>
          <w:numId w:val="5"/>
        </w:numPr>
      </w:pPr>
      <w:r>
        <w:t xml:space="preserve">You may email an electronically signed DPD Verification Statement to </w:t>
      </w:r>
      <w:hyperlink r:id="rId12" w:history="1">
        <w:r w:rsidR="0042088A" w:rsidRPr="007E7324">
          <w:rPr>
            <w:rStyle w:val="Hyperlink"/>
          </w:rPr>
          <w:t>KADDI@consultingdietitians.com</w:t>
        </w:r>
      </w:hyperlink>
    </w:p>
    <w:p w14:paraId="39C70F2B" w14:textId="47C812D7" w:rsidR="003D70AA" w:rsidRDefault="003D70AA" w:rsidP="003D70AA">
      <w:pPr>
        <w:pStyle w:val="ListParagraph"/>
        <w:numPr>
          <w:ilvl w:val="0"/>
          <w:numId w:val="5"/>
        </w:numPr>
      </w:pPr>
      <w:r>
        <w:t xml:space="preserve">Provide a copy of the official transcript with the </w:t>
      </w:r>
      <w:r w:rsidRPr="003D70AA">
        <w:rPr>
          <w:u w:val="single"/>
        </w:rPr>
        <w:t>highest earned degree</w:t>
      </w:r>
      <w:r>
        <w:t xml:space="preserve"> posted on </w:t>
      </w:r>
      <w:proofErr w:type="gramStart"/>
      <w:r>
        <w:t>it</w:t>
      </w:r>
      <w:proofErr w:type="gramEnd"/>
      <w:r>
        <w:t xml:space="preserve"> </w:t>
      </w:r>
    </w:p>
    <w:p w14:paraId="422618A3" w14:textId="77777777" w:rsidR="00186D0C" w:rsidRDefault="00186D0C" w:rsidP="003D70AA">
      <w:pPr>
        <w:rPr>
          <w:b/>
          <w:bCs/>
          <w:u w:val="single"/>
        </w:rPr>
      </w:pPr>
    </w:p>
    <w:p w14:paraId="6659302C" w14:textId="725BADC3" w:rsidR="003D70AA" w:rsidRDefault="003D70AA" w:rsidP="003D70AA">
      <w:pPr>
        <w:rPr>
          <w:b/>
          <w:bCs/>
          <w:u w:val="single"/>
        </w:rPr>
      </w:pPr>
      <w:r w:rsidRPr="003D70AA">
        <w:rPr>
          <w:b/>
          <w:bCs/>
          <w:u w:val="single"/>
        </w:rPr>
        <w:t xml:space="preserve">Health </w:t>
      </w:r>
      <w:r w:rsidR="00FC6617">
        <w:rPr>
          <w:b/>
          <w:bCs/>
          <w:u w:val="single"/>
        </w:rPr>
        <w:t>Insurance</w:t>
      </w:r>
    </w:p>
    <w:p w14:paraId="78CB526F" w14:textId="1838F644" w:rsidR="003D70AA" w:rsidRPr="003D70AA" w:rsidRDefault="003D70AA" w:rsidP="003D70AA">
      <w:pPr>
        <w:pStyle w:val="ListParagraph"/>
        <w:numPr>
          <w:ilvl w:val="0"/>
          <w:numId w:val="6"/>
        </w:numPr>
      </w:pPr>
      <w:r w:rsidRPr="003D70AA">
        <w:t xml:space="preserve">Submit </w:t>
      </w:r>
      <w:r w:rsidR="00AF4C3C">
        <w:t xml:space="preserve">a copy of your Health Insurance card to </w:t>
      </w:r>
      <w:proofErr w:type="gramStart"/>
      <w:r w:rsidR="00AF4C3C">
        <w:t>KADDI</w:t>
      </w:r>
      <w:proofErr w:type="gramEnd"/>
    </w:p>
    <w:p w14:paraId="4DE45EA7" w14:textId="77777777" w:rsidR="003D70AA" w:rsidRPr="003D70AA" w:rsidRDefault="003D70AA" w:rsidP="003D70AA">
      <w:pPr>
        <w:rPr>
          <w:u w:val="single"/>
        </w:rPr>
      </w:pPr>
    </w:p>
    <w:p w14:paraId="7EC30D3A" w14:textId="6119E3D8" w:rsidR="00FC6617" w:rsidRDefault="00FC6617" w:rsidP="00FC6617">
      <w:pPr>
        <w:rPr>
          <w:b/>
          <w:bCs/>
          <w:u w:val="single"/>
        </w:rPr>
      </w:pPr>
      <w:r w:rsidRPr="00FC6617">
        <w:rPr>
          <w:b/>
          <w:bCs/>
          <w:u w:val="single"/>
        </w:rPr>
        <w:t>Auto Insurance and Driver’s License</w:t>
      </w:r>
    </w:p>
    <w:p w14:paraId="3946D11A" w14:textId="300970DB" w:rsidR="00FC6617" w:rsidRPr="00FC6617" w:rsidRDefault="00FC6617" w:rsidP="00FC6617">
      <w:pPr>
        <w:pStyle w:val="ListParagraph"/>
        <w:numPr>
          <w:ilvl w:val="0"/>
          <w:numId w:val="7"/>
        </w:numPr>
      </w:pPr>
      <w:r w:rsidRPr="00FC6617">
        <w:t xml:space="preserve">You must have a valid Driver’s License &amp; Auto Insurance if you will be driving during the internship </w:t>
      </w:r>
      <w:proofErr w:type="gramStart"/>
      <w:r w:rsidRPr="00FC6617">
        <w:t>experience</w:t>
      </w:r>
      <w:proofErr w:type="gramEnd"/>
    </w:p>
    <w:p w14:paraId="518C85BF" w14:textId="7EE2C169" w:rsidR="003D70AA" w:rsidRPr="003D70AA" w:rsidRDefault="003D70AA" w:rsidP="003D70AA"/>
    <w:p w14:paraId="7DF49AE3" w14:textId="77777777" w:rsidR="003D70AA" w:rsidRPr="003D70AA" w:rsidRDefault="003D70AA" w:rsidP="003D70AA"/>
    <w:sectPr w:rsidR="003D70AA" w:rsidRPr="003D70AA" w:rsidSect="00537BA7">
      <w:headerReference w:type="default" r:id="rId13"/>
      <w:footerReference w:type="defaul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D686" w14:textId="77777777" w:rsidR="00961FFB" w:rsidRDefault="00961FFB" w:rsidP="00961FFB">
      <w:pPr>
        <w:spacing w:after="0" w:line="240" w:lineRule="auto"/>
      </w:pPr>
      <w:r>
        <w:separator/>
      </w:r>
    </w:p>
  </w:endnote>
  <w:endnote w:type="continuationSeparator" w:id="0">
    <w:p w14:paraId="1989F975" w14:textId="77777777" w:rsidR="00961FFB" w:rsidRDefault="00961FFB" w:rsidP="0096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7528" w14:textId="1478BDBD" w:rsidR="00537BA7" w:rsidRDefault="00537BA7" w:rsidP="00537BA7">
    <w:pPr>
      <w:pStyle w:val="Footer"/>
      <w:ind w:left="-720"/>
    </w:pPr>
    <w:r>
      <w:rPr>
        <w:noProof/>
      </w:rPr>
      <w:drawing>
        <wp:inline distT="0" distB="0" distL="0" distR="0" wp14:anchorId="7713C769" wp14:editId="7D885D1C">
          <wp:extent cx="7802537" cy="703580"/>
          <wp:effectExtent l="0" t="0" r="8255" b="1270"/>
          <wp:docPr id="1357859011" name="Picture 1357859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953" cy="704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11DA" w14:textId="77777777" w:rsidR="00961FFB" w:rsidRDefault="00961FFB" w:rsidP="00961FFB">
      <w:pPr>
        <w:spacing w:after="0" w:line="240" w:lineRule="auto"/>
      </w:pPr>
      <w:r>
        <w:separator/>
      </w:r>
    </w:p>
  </w:footnote>
  <w:footnote w:type="continuationSeparator" w:id="0">
    <w:p w14:paraId="035DF4DC" w14:textId="77777777" w:rsidR="00961FFB" w:rsidRDefault="00961FFB" w:rsidP="0096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D4EA" w14:textId="53574DA5" w:rsidR="00537BA7" w:rsidRDefault="00537BA7" w:rsidP="00537BA7">
    <w:pPr>
      <w:pStyle w:val="Header"/>
      <w:ind w:left="-720"/>
    </w:pPr>
    <w:r>
      <w:rPr>
        <w:noProof/>
      </w:rPr>
      <w:drawing>
        <wp:inline distT="0" distB="0" distL="0" distR="0" wp14:anchorId="574AA74E" wp14:editId="043A63DE">
          <wp:extent cx="7807330" cy="704850"/>
          <wp:effectExtent l="0" t="0" r="3175" b="0"/>
          <wp:docPr id="41245605" name="Picture 41245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331" cy="70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878"/>
    <w:multiLevelType w:val="hybridMultilevel"/>
    <w:tmpl w:val="636E0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67976"/>
    <w:multiLevelType w:val="hybridMultilevel"/>
    <w:tmpl w:val="37B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1421"/>
    <w:multiLevelType w:val="hybridMultilevel"/>
    <w:tmpl w:val="C06E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6165E"/>
    <w:multiLevelType w:val="hybridMultilevel"/>
    <w:tmpl w:val="7814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129A7"/>
    <w:multiLevelType w:val="hybridMultilevel"/>
    <w:tmpl w:val="5E82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1ABE"/>
    <w:multiLevelType w:val="hybridMultilevel"/>
    <w:tmpl w:val="5E2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07D2D"/>
    <w:multiLevelType w:val="hybridMultilevel"/>
    <w:tmpl w:val="E53E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51469">
    <w:abstractNumId w:val="6"/>
  </w:num>
  <w:num w:numId="2" w16cid:durableId="1079863019">
    <w:abstractNumId w:val="2"/>
  </w:num>
  <w:num w:numId="3" w16cid:durableId="1066226936">
    <w:abstractNumId w:val="0"/>
  </w:num>
  <w:num w:numId="4" w16cid:durableId="2032415033">
    <w:abstractNumId w:val="3"/>
  </w:num>
  <w:num w:numId="5" w16cid:durableId="40567391">
    <w:abstractNumId w:val="4"/>
  </w:num>
  <w:num w:numId="6" w16cid:durableId="39213084">
    <w:abstractNumId w:val="1"/>
  </w:num>
  <w:num w:numId="7" w16cid:durableId="989674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xNzMxMbe0NDGxtDBX0lEKTi0uzszPAykwrQUA6Y2myywAAAA="/>
  </w:docVars>
  <w:rsids>
    <w:rsidRoot w:val="003D70AA"/>
    <w:rsid w:val="00186D0C"/>
    <w:rsid w:val="001B321F"/>
    <w:rsid w:val="003D70AA"/>
    <w:rsid w:val="0042088A"/>
    <w:rsid w:val="0042736B"/>
    <w:rsid w:val="00537BA7"/>
    <w:rsid w:val="00961FFB"/>
    <w:rsid w:val="00AF4C3C"/>
    <w:rsid w:val="00BC350E"/>
    <w:rsid w:val="00C33708"/>
    <w:rsid w:val="00CA37FA"/>
    <w:rsid w:val="00D0276E"/>
    <w:rsid w:val="00E1583C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4FA903"/>
  <w15:chartTrackingRefBased/>
  <w15:docId w15:val="{82457A2F-0703-47AF-8D6E-72A373B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0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FFB"/>
  </w:style>
  <w:style w:type="paragraph" w:styleId="Footer">
    <w:name w:val="footer"/>
    <w:basedOn w:val="Normal"/>
    <w:link w:val="FooterChar"/>
    <w:uiPriority w:val="99"/>
    <w:unhideWhenUsed/>
    <w:rsid w:val="0096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pr.heart.org/en/cpr-courses-and-kits/healthcare-professional/basic-life-support-bls-training" TargetMode="External"/><Relationship Id="rId12" Type="http://schemas.openxmlformats.org/officeDocument/2006/relationships/hyperlink" Target="mailto:KADDI@consultingdietitian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ervSaf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2860</Characters>
  <Application>Microsoft Office Word</Application>
  <DocSecurity>0</DocSecurity>
  <Lines>98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Hallgren-Tillery</dc:creator>
  <cp:keywords/>
  <dc:description/>
  <cp:lastModifiedBy>Sara Hallgren-Tillery</cp:lastModifiedBy>
  <cp:revision>2</cp:revision>
  <dcterms:created xsi:type="dcterms:W3CDTF">2023-12-19T16:21:00Z</dcterms:created>
  <dcterms:modified xsi:type="dcterms:W3CDTF">2023-12-19T16:21:00Z</dcterms:modified>
</cp:coreProperties>
</file>